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3D38" w:rsidRPr="00074C75" w:rsidRDefault="00074C75">
      <w:pPr>
        <w:jc w:val="center"/>
        <w:rPr>
          <w:rFonts w:ascii="標楷體" w:eastAsia="標楷體" w:hAnsi="標楷體" w:cs="標楷體"/>
          <w:b/>
        </w:rPr>
      </w:pPr>
      <w:r w:rsidRPr="00074C75">
        <w:rPr>
          <w:rFonts w:ascii="標楷體" w:eastAsia="標楷體" w:hAnsi="標楷體" w:cs="標楷體"/>
          <w:b/>
        </w:rPr>
        <w:t>慈濟大學生物安全第二等級(</w:t>
      </w:r>
      <w:r w:rsidRPr="007E55F7">
        <w:rPr>
          <w:rFonts w:ascii="Times New Roman" w:eastAsia="標楷體" w:hAnsi="Times New Roman" w:cs="Times New Roman"/>
          <w:b/>
        </w:rPr>
        <w:t>BSL</w:t>
      </w:r>
      <w:r w:rsidRPr="00074C75">
        <w:rPr>
          <w:rFonts w:ascii="標楷體" w:eastAsia="標楷體" w:hAnsi="標楷體" w:cs="標楷體"/>
          <w:b/>
        </w:rPr>
        <w:t>-2)實驗室標準使用規範(</w:t>
      </w:r>
      <w:r w:rsidRPr="007E55F7">
        <w:rPr>
          <w:rFonts w:ascii="Times New Roman" w:eastAsia="標楷體" w:hAnsi="Times New Roman" w:cs="Times New Roman"/>
          <w:b/>
        </w:rPr>
        <w:t>SOP</w:t>
      </w:r>
      <w:r w:rsidRPr="00074C75">
        <w:rPr>
          <w:rFonts w:ascii="標楷體" w:eastAsia="標楷體" w:hAnsi="標楷體" w:cs="標楷體"/>
          <w:b/>
        </w:rPr>
        <w:t>)</w:t>
      </w:r>
    </w:p>
    <w:p w:rsidR="00A53D38" w:rsidRPr="00074C75" w:rsidRDefault="00A53D38">
      <w:pPr>
        <w:jc w:val="center"/>
        <w:rPr>
          <w:rFonts w:ascii="標楷體" w:eastAsia="標楷體" w:hAnsi="標楷體" w:cs="Times New Roman"/>
        </w:rPr>
      </w:pPr>
    </w:p>
    <w:p w:rsidR="00A53D38" w:rsidRPr="005F532F" w:rsidRDefault="00074C75">
      <w:pPr>
        <w:rPr>
          <w:rFonts w:ascii="標楷體" w:eastAsia="標楷體" w:hAnsi="標楷體" w:cs="Times New Roman"/>
          <w:b/>
          <w:color w:val="002060"/>
        </w:rPr>
      </w:pPr>
      <w:r w:rsidRPr="005F532F">
        <w:rPr>
          <w:rFonts w:ascii="標楷體" w:eastAsia="標楷體" w:hAnsi="標楷體" w:cs="Gungsuh"/>
          <w:b/>
          <w:color w:val="002060"/>
        </w:rPr>
        <w:t>日常注意要項</w:t>
      </w:r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1.使用實驗室者必須先申請核准，並修習過相關安全衛生講習課程，確實遵守實驗室標準使用規範，禁止對實驗性質不了解的人進入實驗室。</w:t>
      </w:r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2.進入實驗室內，應穿著</w:t>
      </w:r>
      <w:r w:rsidRPr="007E55F7">
        <w:rPr>
          <w:rFonts w:ascii="Times New Roman" w:eastAsia="標楷體" w:hAnsi="Times New Roman" w:cs="Times New Roman"/>
        </w:rPr>
        <w:t>BSL</w:t>
      </w:r>
      <w:r w:rsidRPr="00074C75">
        <w:rPr>
          <w:rFonts w:ascii="標楷體" w:eastAsia="標楷體" w:hAnsi="標楷體" w:cs="Gungsuh"/>
        </w:rPr>
        <w:t>-2 實驗室專用實驗衣，離開前要脫掉。</w:t>
      </w:r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3.進入實驗室需戴口罩，並穿戴手套。</w:t>
      </w:r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5F532F">
        <w:rPr>
          <w:rFonts w:ascii="標楷體" w:eastAsia="標楷體" w:hAnsi="標楷體" w:cs="Gungsuh"/>
          <w:color w:val="auto"/>
        </w:rPr>
        <w:t>4.實驗室門口貼有「</w:t>
      </w:r>
      <w:r w:rsidRPr="007E55F7">
        <w:rPr>
          <w:rFonts w:ascii="Times New Roman" w:eastAsia="標楷體" w:hAnsi="Times New Roman" w:cs="Times New Roman"/>
          <w:color w:val="auto"/>
        </w:rPr>
        <w:t>BSL</w:t>
      </w:r>
      <w:r w:rsidRPr="005F532F">
        <w:rPr>
          <w:rFonts w:ascii="標楷體" w:eastAsia="標楷體" w:hAnsi="標楷體" w:cs="Gungsuh"/>
          <w:color w:val="auto"/>
        </w:rPr>
        <w:t>-2 實驗室」標示。</w:t>
      </w:r>
      <w:r w:rsidRPr="00074C75">
        <w:rPr>
          <w:rFonts w:ascii="標楷體" w:eastAsia="標楷體" w:hAnsi="標楷體" w:cs="Gungsuh"/>
        </w:rPr>
        <w:t>實驗進行中時，</w:t>
      </w:r>
      <w:proofErr w:type="gramStart"/>
      <w:r w:rsidRPr="00074C75">
        <w:rPr>
          <w:rFonts w:ascii="標楷體" w:eastAsia="標楷體" w:hAnsi="標楷體" w:cs="Gungsuh"/>
        </w:rPr>
        <w:t>需掛上</w:t>
      </w:r>
      <w:proofErr w:type="gramEnd"/>
      <w:r w:rsidRPr="00074C75">
        <w:rPr>
          <w:rFonts w:ascii="標楷體" w:eastAsia="標楷體" w:hAnsi="標楷體" w:cs="Gungsuh"/>
        </w:rPr>
        <w:t>「</w:t>
      </w:r>
      <w:r w:rsidRPr="007E55F7">
        <w:rPr>
          <w:rFonts w:ascii="Times New Roman" w:eastAsia="標楷體" w:hAnsi="Times New Roman" w:cs="Times New Roman"/>
        </w:rPr>
        <w:t>BSL</w:t>
      </w:r>
      <w:r w:rsidRPr="00074C75">
        <w:rPr>
          <w:rFonts w:ascii="標楷體" w:eastAsia="標楷體" w:hAnsi="標楷體" w:cs="Gungsuh"/>
        </w:rPr>
        <w:t>-2 實驗進行中」的標示，在保存實驗相關製劑的容器及冷藏/凍庫也要做同樣的標示。</w:t>
      </w:r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5.進行實驗時，需關閉實驗室的門窗。</w:t>
      </w:r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6.實驗室內禁止飲食、吸煙或保存食物。</w:t>
      </w:r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7.預防</w:t>
      </w:r>
      <w:r w:rsidR="0032234D">
        <w:rPr>
          <w:rFonts w:ascii="標楷體" w:eastAsia="標楷體" w:hAnsi="標楷體" w:cs="Gungsuh" w:hint="eastAsia"/>
        </w:rPr>
        <w:t>及</w:t>
      </w:r>
      <w:r w:rsidRPr="00074C75">
        <w:rPr>
          <w:rFonts w:ascii="標楷體" w:eastAsia="標楷體" w:hAnsi="標楷體" w:cs="Gungsuh"/>
        </w:rPr>
        <w:t>清除非實驗用生物(如昆蟲</w:t>
      </w:r>
      <w:proofErr w:type="gramStart"/>
      <w:r w:rsidRPr="00074C75">
        <w:rPr>
          <w:rFonts w:ascii="標楷體" w:eastAsia="標楷體" w:hAnsi="標楷體" w:cs="Gungsuh"/>
        </w:rPr>
        <w:t>及鼠類等</w:t>
      </w:r>
      <w:proofErr w:type="gramEnd"/>
      <w:r w:rsidRPr="00074C75">
        <w:rPr>
          <w:rFonts w:ascii="標楷體" w:eastAsia="標楷體" w:hAnsi="標楷體" w:cs="Gungsuh"/>
        </w:rPr>
        <w:t>)進入實驗室。</w:t>
      </w:r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8.若在</w:t>
      </w:r>
      <w:r w:rsidRPr="007E55F7">
        <w:rPr>
          <w:rFonts w:ascii="Times New Roman" w:eastAsia="標楷體" w:hAnsi="Times New Roman" w:cs="Times New Roman"/>
        </w:rPr>
        <w:t>BSL</w:t>
      </w:r>
      <w:r w:rsidRPr="00074C75">
        <w:rPr>
          <w:rFonts w:ascii="標楷體" w:eastAsia="標楷體" w:hAnsi="標楷體" w:cs="Gungsuh"/>
        </w:rPr>
        <w:t>-2 實驗室內同時進行</w:t>
      </w:r>
      <w:r w:rsidRPr="007E55F7">
        <w:rPr>
          <w:rFonts w:ascii="Times New Roman" w:eastAsia="標楷體" w:hAnsi="Times New Roman" w:cs="Times New Roman"/>
        </w:rPr>
        <w:t>BSL</w:t>
      </w:r>
      <w:r w:rsidRPr="00074C75">
        <w:rPr>
          <w:rFonts w:ascii="標楷體" w:eastAsia="標楷體" w:hAnsi="標楷體" w:cs="Gungsuh"/>
        </w:rPr>
        <w:t>-1 的實驗時，一律遵守BSL-2 操作規範。</w:t>
      </w:r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9.實驗進行</w:t>
      </w:r>
      <w:proofErr w:type="gramStart"/>
      <w:r w:rsidRPr="00074C75">
        <w:rPr>
          <w:rFonts w:ascii="標楷體" w:eastAsia="標楷體" w:hAnsi="標楷體" w:cs="Gungsuh"/>
        </w:rPr>
        <w:t>期間，</w:t>
      </w:r>
      <w:proofErr w:type="gramEnd"/>
      <w:r w:rsidRPr="00074C75">
        <w:rPr>
          <w:rFonts w:ascii="標楷體" w:eastAsia="標楷體" w:hAnsi="標楷體" w:cs="Gungsuh"/>
        </w:rPr>
        <w:t>若有任何意外或健康問題，皆須確實呈報紀錄。</w:t>
      </w:r>
    </w:p>
    <w:p w:rsidR="00A53D38" w:rsidRPr="005F532F" w:rsidRDefault="00074C75">
      <w:pPr>
        <w:ind w:left="463" w:hanging="180"/>
        <w:rPr>
          <w:rFonts w:ascii="標楷體" w:eastAsia="標楷體" w:hAnsi="標楷體" w:cs="Times New Roman"/>
          <w:b/>
        </w:rPr>
      </w:pPr>
      <w:r w:rsidRPr="005F532F">
        <w:rPr>
          <w:rFonts w:ascii="標楷體" w:eastAsia="標楷體" w:hAnsi="標楷體" w:cs="Gungsuh"/>
          <w:b/>
        </w:rPr>
        <w:t>10.緊急事故時參照生物安全事故緊急應變措施。</w:t>
      </w:r>
    </w:p>
    <w:p w:rsidR="00A53D38" w:rsidRPr="00074C75" w:rsidRDefault="00A53D38">
      <w:pPr>
        <w:rPr>
          <w:rFonts w:ascii="標楷體" w:eastAsia="標楷體" w:hAnsi="標楷體" w:cs="Times New Roman"/>
        </w:rPr>
      </w:pPr>
    </w:p>
    <w:p w:rsidR="00A53D38" w:rsidRPr="005F532F" w:rsidRDefault="00074C75">
      <w:pPr>
        <w:rPr>
          <w:rFonts w:ascii="標楷體" w:eastAsia="標楷體" w:hAnsi="標楷體" w:cs="Times New Roman"/>
          <w:b/>
          <w:color w:val="002060"/>
        </w:rPr>
      </w:pPr>
      <w:r w:rsidRPr="005F532F">
        <w:rPr>
          <w:rFonts w:ascii="標楷體" w:eastAsia="標楷體" w:hAnsi="標楷體" w:cs="Gungsuh"/>
          <w:b/>
          <w:color w:val="002060"/>
        </w:rPr>
        <w:t>實驗操作要項</w:t>
      </w:r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1.實驗進行</w:t>
      </w:r>
      <w:proofErr w:type="gramStart"/>
      <w:r w:rsidRPr="00074C75">
        <w:rPr>
          <w:rFonts w:ascii="標楷體" w:eastAsia="標楷體" w:hAnsi="標楷體" w:cs="Gungsuh"/>
        </w:rPr>
        <w:t>中需戴手套</w:t>
      </w:r>
      <w:proofErr w:type="gramEnd"/>
      <w:r w:rsidRPr="00074C75">
        <w:rPr>
          <w:rFonts w:ascii="標楷體" w:eastAsia="標楷體" w:hAnsi="標楷體" w:cs="Gungsuh"/>
        </w:rPr>
        <w:t>以防止皮膚接觸而污染，操作完畢後及離開實驗室前需洗手。</w:t>
      </w:r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2.與實驗有關之生物材料的液態廢棄物需先集中於含蓋容器中，避免外漏。</w:t>
      </w:r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3.實驗操作時，應儘量避免產生</w:t>
      </w:r>
      <w:proofErr w:type="gramStart"/>
      <w:r w:rsidRPr="00074C75">
        <w:rPr>
          <w:rFonts w:ascii="標楷體" w:eastAsia="標楷體" w:hAnsi="標楷體" w:cs="Gungsuh"/>
        </w:rPr>
        <w:t>濺潑或氣</w:t>
      </w:r>
      <w:proofErr w:type="gramEnd"/>
      <w:r w:rsidRPr="00074C75">
        <w:rPr>
          <w:rFonts w:ascii="標楷體" w:eastAsia="標楷體" w:hAnsi="標楷體" w:cs="Gungsuh"/>
        </w:rPr>
        <w:t>霧的動作。</w:t>
      </w:r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4.實驗操作應避免使用針頭，若不得已使用，亦應避免將吸管或針筒內之液體用力射出，且針頭</w:t>
      </w:r>
      <w:proofErr w:type="gramStart"/>
      <w:r w:rsidRPr="00074C75">
        <w:rPr>
          <w:rFonts w:ascii="標楷體" w:eastAsia="標楷體" w:hAnsi="標楷體" w:cs="Gungsuh"/>
        </w:rPr>
        <w:t>不回套</w:t>
      </w:r>
      <w:proofErr w:type="gramEnd"/>
      <w:r w:rsidRPr="00074C75">
        <w:rPr>
          <w:rFonts w:ascii="標楷體" w:eastAsia="標楷體" w:hAnsi="標楷體" w:cs="Gungsuh"/>
        </w:rPr>
        <w:t>，建議用</w:t>
      </w:r>
      <w:proofErr w:type="gramStart"/>
      <w:r w:rsidRPr="00074C75">
        <w:rPr>
          <w:rFonts w:ascii="標楷體" w:eastAsia="標楷體" w:hAnsi="標楷體" w:cs="Gungsuh"/>
        </w:rPr>
        <w:t>除針器</w:t>
      </w:r>
      <w:proofErr w:type="gramEnd"/>
      <w:r w:rsidRPr="00074C75">
        <w:rPr>
          <w:rFonts w:ascii="標楷體" w:eastAsia="標楷體" w:hAnsi="標楷體" w:cs="Gungsuh"/>
        </w:rPr>
        <w:t>，並將針頭收集於硬質收集盒內以利處理。</w:t>
      </w:r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5.需具備經認證的</w:t>
      </w:r>
      <w:r w:rsidRPr="007E55F7">
        <w:rPr>
          <w:rFonts w:ascii="Times New Roman" w:eastAsia="標楷體" w:hAnsi="Times New Roman" w:cs="Times New Roman"/>
        </w:rPr>
        <w:t>BSL</w:t>
      </w:r>
      <w:r w:rsidRPr="00074C75">
        <w:rPr>
          <w:rFonts w:ascii="標楷體" w:eastAsia="標楷體" w:hAnsi="標楷體" w:cs="Gungsuh"/>
        </w:rPr>
        <w:t>-2 生物安全操作櫃，且其</w:t>
      </w:r>
      <w:proofErr w:type="gramStart"/>
      <w:r w:rsidRPr="00074C75">
        <w:rPr>
          <w:rFonts w:ascii="標楷體" w:eastAsia="標楷體" w:hAnsi="標楷體" w:cs="Gungsuh"/>
        </w:rPr>
        <w:t>安全性需定期</w:t>
      </w:r>
      <w:proofErr w:type="gramEnd"/>
      <w:r w:rsidRPr="00074C75">
        <w:rPr>
          <w:rFonts w:ascii="標楷體" w:eastAsia="標楷體" w:hAnsi="標楷體" w:cs="Gungsuh"/>
        </w:rPr>
        <w:t>檢查並維護，維修記錄需保存。</w:t>
      </w:r>
      <w:bookmarkStart w:id="0" w:name="_GoBack"/>
      <w:bookmarkEnd w:id="0"/>
    </w:p>
    <w:p w:rsidR="00A53D38" w:rsidRPr="00074C75" w:rsidRDefault="00074C75">
      <w:pPr>
        <w:ind w:left="463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6.生物安全操作櫃內</w:t>
      </w:r>
      <w:r w:rsidRPr="0071411C">
        <w:rPr>
          <w:rFonts w:ascii="標楷體" w:eastAsia="標楷體" w:hAnsi="標楷體" w:cs="Gungsuh"/>
        </w:rPr>
        <w:t>無使用明火</w:t>
      </w:r>
      <w:r w:rsidRPr="00074C75">
        <w:rPr>
          <w:rFonts w:ascii="標楷體" w:eastAsia="標楷體" w:hAnsi="標楷體" w:cs="Gungsuh"/>
        </w:rPr>
        <w:t>。</w:t>
      </w:r>
    </w:p>
    <w:p w:rsidR="00A53D38" w:rsidRPr="005F532F" w:rsidRDefault="00A53D38">
      <w:pPr>
        <w:rPr>
          <w:rFonts w:ascii="標楷體" w:eastAsia="標楷體" w:hAnsi="標楷體" w:cs="Times New Roman"/>
          <w:color w:val="002060"/>
        </w:rPr>
      </w:pPr>
    </w:p>
    <w:p w:rsidR="00A53D38" w:rsidRPr="005F532F" w:rsidRDefault="00074C75">
      <w:pPr>
        <w:rPr>
          <w:rFonts w:ascii="標楷體" w:eastAsia="標楷體" w:hAnsi="標楷體" w:cs="Times New Roman"/>
          <w:b/>
          <w:color w:val="002060"/>
        </w:rPr>
      </w:pPr>
      <w:r w:rsidRPr="005F532F">
        <w:rPr>
          <w:rFonts w:ascii="標楷體" w:eastAsia="標楷體" w:hAnsi="標楷體" w:cs="Gungsuh"/>
          <w:b/>
          <w:color w:val="002060"/>
        </w:rPr>
        <w:t>清潔滅菌要項</w:t>
      </w:r>
    </w:p>
    <w:p w:rsidR="00A53D38" w:rsidRPr="00074C75" w:rsidRDefault="00074C75">
      <w:pPr>
        <w:ind w:left="466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1.實驗結束後要用75%酒精(或適當消毒液)擦拭實驗桌台及生物安全操作櫃，並打開</w:t>
      </w:r>
      <w:r w:rsidRPr="007E55F7">
        <w:rPr>
          <w:rFonts w:ascii="Times New Roman" w:eastAsia="標楷體" w:hAnsi="Times New Roman" w:cs="Times New Roman"/>
        </w:rPr>
        <w:t>UV</w:t>
      </w:r>
      <w:r w:rsidRPr="00074C75">
        <w:rPr>
          <w:rFonts w:ascii="標楷體" w:eastAsia="標楷體" w:hAnsi="標楷體" w:cs="Gungsuh"/>
        </w:rPr>
        <w:t xml:space="preserve"> 燈。</w:t>
      </w:r>
    </w:p>
    <w:p w:rsidR="00A53D38" w:rsidRPr="00074C75" w:rsidRDefault="00074C75">
      <w:pPr>
        <w:ind w:left="466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2.實驗中若發生液體潑濺污染，需立即用擦手紙吸收，避免污染範圍擴大，並用適當消毒液體(75%酒精或</w:t>
      </w:r>
      <w:r w:rsidRPr="007E55F7">
        <w:rPr>
          <w:rFonts w:ascii="Times New Roman" w:eastAsia="標楷體" w:hAnsi="Times New Roman" w:cs="Times New Roman"/>
        </w:rPr>
        <w:t>Lysol</w:t>
      </w:r>
      <w:r w:rsidRPr="00074C75">
        <w:rPr>
          <w:rFonts w:ascii="標楷體" w:eastAsia="標楷體" w:hAnsi="標楷體" w:cs="Gungsuh"/>
        </w:rPr>
        <w:t xml:space="preserve"> 等)擦拭滅菌。</w:t>
      </w:r>
    </w:p>
    <w:p w:rsidR="00A53D38" w:rsidRPr="00074C75" w:rsidRDefault="00074C75">
      <w:pPr>
        <w:ind w:left="466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3.液態生物廢棄物，先高壓滅菌。固狀生物廢棄物及有接觸的耗材器具需先經高壓滅菌後再依校方</w:t>
      </w:r>
      <w:r w:rsidRPr="005F532F">
        <w:rPr>
          <w:rFonts w:ascii="標楷體" w:eastAsia="標楷體" w:hAnsi="標楷體" w:cs="Gungsuh"/>
          <w:b/>
        </w:rPr>
        <w:t>感染性廢棄物辦法</w:t>
      </w:r>
      <w:r w:rsidRPr="00074C75">
        <w:rPr>
          <w:rFonts w:ascii="標楷體" w:eastAsia="標楷體" w:hAnsi="標楷體" w:cs="Gungsuh"/>
        </w:rPr>
        <w:t>處理。</w:t>
      </w:r>
    </w:p>
    <w:p w:rsidR="00A53D38" w:rsidRPr="00074C75" w:rsidRDefault="00074C75">
      <w:pPr>
        <w:ind w:left="466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4.若無法在實驗室內先行滅菌處理，不得已要從實驗室搬離被污染物品時，必須將其放入堅固且不外漏的容器，並在實驗室內密封之後，才可運出。</w:t>
      </w:r>
    </w:p>
    <w:p w:rsidR="00A53D38" w:rsidRPr="00074C75" w:rsidRDefault="00074C75">
      <w:pPr>
        <w:ind w:left="466" w:hanging="180"/>
        <w:rPr>
          <w:rFonts w:ascii="標楷體" w:eastAsia="標楷體" w:hAnsi="標楷體" w:cs="Times New Roman"/>
        </w:rPr>
      </w:pPr>
      <w:r w:rsidRPr="00074C75">
        <w:rPr>
          <w:rFonts w:ascii="標楷體" w:eastAsia="標楷體" w:hAnsi="標楷體" w:cs="Gungsuh"/>
        </w:rPr>
        <w:t>5.實驗室要經常清理，保持清潔，不得放置與實驗無關的物品。</w:t>
      </w:r>
    </w:p>
    <w:sectPr w:rsidR="00A53D38" w:rsidRPr="00074C75"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3E" w:rsidRDefault="00665D3E" w:rsidP="005F532F">
      <w:r>
        <w:separator/>
      </w:r>
    </w:p>
  </w:endnote>
  <w:endnote w:type="continuationSeparator" w:id="0">
    <w:p w:rsidR="00665D3E" w:rsidRDefault="00665D3E" w:rsidP="005F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3E" w:rsidRDefault="00665D3E" w:rsidP="005F532F">
      <w:r>
        <w:separator/>
      </w:r>
    </w:p>
  </w:footnote>
  <w:footnote w:type="continuationSeparator" w:id="0">
    <w:p w:rsidR="00665D3E" w:rsidRDefault="00665D3E" w:rsidP="005F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3D38"/>
    <w:rsid w:val="00074C75"/>
    <w:rsid w:val="000D2D5F"/>
    <w:rsid w:val="00237D02"/>
    <w:rsid w:val="0032234D"/>
    <w:rsid w:val="004401B7"/>
    <w:rsid w:val="005F532F"/>
    <w:rsid w:val="00665D3E"/>
    <w:rsid w:val="0070370E"/>
    <w:rsid w:val="0071411C"/>
    <w:rsid w:val="007E55F7"/>
    <w:rsid w:val="00A354C4"/>
    <w:rsid w:val="00A53D38"/>
    <w:rsid w:val="00AB102E"/>
    <w:rsid w:val="00DB2153"/>
    <w:rsid w:val="00DD6481"/>
    <w:rsid w:val="00F4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F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53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53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23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F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53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53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2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林玲君_2108</dc:creator>
  <cp:lastModifiedBy>Windows 使用者</cp:lastModifiedBy>
  <cp:revision>10</cp:revision>
  <dcterms:created xsi:type="dcterms:W3CDTF">2017-08-09T06:54:00Z</dcterms:created>
  <dcterms:modified xsi:type="dcterms:W3CDTF">2017-12-11T07:28:00Z</dcterms:modified>
</cp:coreProperties>
</file>