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4C5D6" w14:textId="77777777" w:rsidR="00940986" w:rsidRPr="00F94D60" w:rsidRDefault="00940986" w:rsidP="00940986">
      <w:pPr>
        <w:spacing w:after="0" w:line="240" w:lineRule="auto"/>
        <w:rPr>
          <w:rFonts w:ascii="標楷體" w:eastAsia="標楷體" w:hAnsi="標楷體" w:cs="Arial"/>
          <w:b/>
          <w:bCs/>
          <w:sz w:val="28"/>
          <w:szCs w:val="28"/>
        </w:rPr>
      </w:pPr>
      <w:r w:rsidRPr="00F94D60">
        <w:rPr>
          <w:rFonts w:ascii="標楷體" w:eastAsia="標楷體" w:hAnsi="標楷體" w:cs="Arial"/>
          <w:b/>
          <w:bCs/>
          <w:sz w:val="28"/>
          <w:szCs w:val="28"/>
        </w:rPr>
        <w:t>附表一、妊娠及分娩後未滿 1 年之勞工健康情形自我評估表</w:t>
      </w:r>
    </w:p>
    <w:tbl>
      <w:tblPr>
        <w:tblStyle w:val="ae"/>
        <w:tblW w:w="10201" w:type="dxa"/>
        <w:jc w:val="center"/>
        <w:tblLook w:val="04A0" w:firstRow="1" w:lastRow="0" w:firstColumn="1" w:lastColumn="0" w:noHBand="0" w:noVBand="1"/>
      </w:tblPr>
      <w:tblGrid>
        <w:gridCol w:w="10201"/>
      </w:tblGrid>
      <w:tr w:rsidR="00940986" w:rsidRPr="00F94D60" w14:paraId="5AA10F8B" w14:textId="77777777" w:rsidTr="0049410C">
        <w:trPr>
          <w:jc w:val="center"/>
        </w:trPr>
        <w:tc>
          <w:tcPr>
            <w:tcW w:w="10201" w:type="dxa"/>
            <w:shd w:val="clear" w:color="auto" w:fill="D9D9D9" w:themeFill="background1" w:themeFillShade="D9"/>
          </w:tcPr>
          <w:p w14:paraId="39966B59"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一、基本資料</w:t>
            </w:r>
          </w:p>
        </w:tc>
      </w:tr>
      <w:tr w:rsidR="00940986" w:rsidRPr="00F94D60" w14:paraId="3BB103E0" w14:textId="77777777" w:rsidTr="0049410C">
        <w:trPr>
          <w:jc w:val="center"/>
        </w:trPr>
        <w:tc>
          <w:tcPr>
            <w:tcW w:w="10201" w:type="dxa"/>
          </w:tcPr>
          <w:p w14:paraId="6FDE3C02"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 xml:space="preserve">姓名：                           年齡： </w:t>
            </w:r>
          </w:p>
        </w:tc>
      </w:tr>
      <w:tr w:rsidR="00940986" w:rsidRPr="00F94D60" w14:paraId="27965A35" w14:textId="77777777" w:rsidTr="0049410C">
        <w:trPr>
          <w:jc w:val="center"/>
        </w:trPr>
        <w:tc>
          <w:tcPr>
            <w:tcW w:w="10201" w:type="dxa"/>
          </w:tcPr>
          <w:p w14:paraId="10EE78A0"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 xml:space="preserve">單位/部門名稱：       </w:t>
            </w:r>
            <w:r w:rsidRPr="00F94D60">
              <w:rPr>
                <w:rFonts w:ascii="標楷體" w:eastAsia="標楷體" w:hAnsi="標楷體" w:cs="Arial" w:hint="eastAsia"/>
                <w:sz w:val="24"/>
                <w:lang w:eastAsia="zh-TW"/>
              </w:rPr>
              <w:t xml:space="preserve">  </w:t>
            </w:r>
            <w:r w:rsidRPr="00F94D60">
              <w:rPr>
                <w:rFonts w:ascii="標楷體" w:eastAsia="標楷體" w:hAnsi="標楷體" w:cs="Arial"/>
                <w:sz w:val="24"/>
                <w:lang w:eastAsia="zh-TW"/>
              </w:rPr>
              <w:t xml:space="preserve">   </w:t>
            </w:r>
            <w:r w:rsidRPr="00F94D60">
              <w:rPr>
                <w:rFonts w:ascii="標楷體" w:eastAsia="標楷體" w:hAnsi="標楷體" w:cs="Arial" w:hint="eastAsia"/>
                <w:sz w:val="24"/>
                <w:lang w:eastAsia="zh-TW"/>
              </w:rPr>
              <w:t xml:space="preserve"> </w:t>
            </w:r>
            <w:r w:rsidRPr="00F94D60">
              <w:rPr>
                <w:rFonts w:ascii="標楷體" w:eastAsia="標楷體" w:hAnsi="標楷體" w:cs="Arial"/>
                <w:sz w:val="24"/>
                <w:lang w:eastAsia="zh-TW"/>
              </w:rPr>
              <w:t xml:space="preserve">   職務：</w:t>
            </w:r>
            <w:r w:rsidRPr="00F94D60">
              <w:rPr>
                <w:rFonts w:ascii="標楷體" w:eastAsia="標楷體" w:hAnsi="標楷體" w:cs="Arial" w:hint="eastAsia"/>
                <w:sz w:val="24"/>
                <w:lang w:eastAsia="zh-TW"/>
              </w:rPr>
              <w:t xml:space="preserve">             </w:t>
            </w:r>
            <w:r w:rsidRPr="00F94D60">
              <w:rPr>
                <w:rFonts w:ascii="標楷體" w:eastAsia="標楷體" w:hAnsi="標楷體" w:cs="Arial"/>
                <w:sz w:val="24"/>
                <w:lang w:eastAsia="zh-TW"/>
              </w:rPr>
              <w:t>目前班別：□白班　□輪班</w:t>
            </w:r>
          </w:p>
        </w:tc>
      </w:tr>
      <w:tr w:rsidR="00940986" w:rsidRPr="00F94D60" w14:paraId="3A595ED6" w14:textId="77777777" w:rsidTr="0049410C">
        <w:trPr>
          <w:jc w:val="center"/>
        </w:trPr>
        <w:tc>
          <w:tcPr>
            <w:tcW w:w="10201" w:type="dxa"/>
            <w:tcBorders>
              <w:bottom w:val="single" w:sz="4" w:space="0" w:color="auto"/>
            </w:tcBorders>
          </w:tcPr>
          <w:p w14:paraId="4E0F730D"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 xml:space="preserve">□目前妊娠，週數____週；預產期_____年___月____日 </w:t>
            </w:r>
          </w:p>
          <w:p w14:paraId="41BDA4B8"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 xml:space="preserve">  □本次妊娠有無多胎情形：□無 □有（多胞胎）</w:t>
            </w:r>
          </w:p>
          <w:p w14:paraId="23650F5F"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w:t>
            </w:r>
          </w:p>
          <w:p w14:paraId="770B71E5"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□分娩後（分娩日期____年___月____日）</w:t>
            </w:r>
          </w:p>
          <w:p w14:paraId="0D1D5BD9"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 xml:space="preserve">  □哺乳 □未哺乳</w:t>
            </w:r>
          </w:p>
        </w:tc>
      </w:tr>
      <w:tr w:rsidR="00940986" w:rsidRPr="00F94D60" w14:paraId="10E1BE93" w14:textId="77777777" w:rsidTr="0049410C">
        <w:trPr>
          <w:jc w:val="center"/>
        </w:trPr>
        <w:tc>
          <w:tcPr>
            <w:tcW w:w="10201" w:type="dxa"/>
            <w:shd w:val="clear" w:color="auto" w:fill="D9D9D9" w:themeFill="background1" w:themeFillShade="D9"/>
          </w:tcPr>
          <w:p w14:paraId="11980AC4"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二、過去疾病史</w:t>
            </w:r>
          </w:p>
        </w:tc>
      </w:tr>
      <w:tr w:rsidR="00940986" w:rsidRPr="00F94D60" w14:paraId="46810DC3" w14:textId="77777777" w:rsidTr="0049410C">
        <w:trPr>
          <w:trHeight w:val="680"/>
          <w:jc w:val="center"/>
        </w:trPr>
        <w:tc>
          <w:tcPr>
            <w:tcW w:w="10201" w:type="dxa"/>
            <w:tcBorders>
              <w:bottom w:val="single" w:sz="4" w:space="0" w:color="auto"/>
            </w:tcBorders>
          </w:tcPr>
          <w:p w14:paraId="3F58B7D0"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□無 □氣喘 □高血壓 □糖尿病 □心血管疾病 □蠶豆症</w:t>
            </w:r>
          </w:p>
          <w:p w14:paraId="4990790F"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□腎臟或泌尿系統疾病 □其他：______________________</w:t>
            </w:r>
          </w:p>
        </w:tc>
      </w:tr>
      <w:tr w:rsidR="00940986" w:rsidRPr="00F94D60" w14:paraId="0FFE81BE" w14:textId="77777777" w:rsidTr="0049410C">
        <w:trPr>
          <w:jc w:val="center"/>
        </w:trPr>
        <w:tc>
          <w:tcPr>
            <w:tcW w:w="10201" w:type="dxa"/>
            <w:shd w:val="clear" w:color="auto" w:fill="D9D9D9" w:themeFill="background1" w:themeFillShade="D9"/>
          </w:tcPr>
          <w:p w14:paraId="5FF9DF75"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三、家族病史</w:t>
            </w:r>
          </w:p>
        </w:tc>
      </w:tr>
      <w:tr w:rsidR="00940986" w:rsidRPr="00F94D60" w14:paraId="6ED4B32A" w14:textId="77777777" w:rsidTr="0049410C">
        <w:trPr>
          <w:trHeight w:val="687"/>
          <w:jc w:val="center"/>
        </w:trPr>
        <w:tc>
          <w:tcPr>
            <w:tcW w:w="10201" w:type="dxa"/>
            <w:tcBorders>
              <w:bottom w:val="single" w:sz="4" w:space="0" w:color="auto"/>
            </w:tcBorders>
          </w:tcPr>
          <w:p w14:paraId="31C421A1"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□無 □氣喘 □高血壓 □糖尿病 □心血管疾病 □蠶豆症</w:t>
            </w:r>
          </w:p>
          <w:p w14:paraId="4C4ADB87"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□腎臟或泌尿系統疾病 □其他：______________________</w:t>
            </w:r>
          </w:p>
        </w:tc>
      </w:tr>
      <w:tr w:rsidR="00940986" w:rsidRPr="00F94D60" w14:paraId="6781752A" w14:textId="77777777" w:rsidTr="0049410C">
        <w:trPr>
          <w:jc w:val="center"/>
        </w:trPr>
        <w:tc>
          <w:tcPr>
            <w:tcW w:w="10201" w:type="dxa"/>
            <w:shd w:val="clear" w:color="auto" w:fill="D9D9D9" w:themeFill="background1" w:themeFillShade="D9"/>
          </w:tcPr>
          <w:p w14:paraId="70EA4C63"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四、婦產科相關病史</w:t>
            </w:r>
          </w:p>
        </w:tc>
      </w:tr>
      <w:tr w:rsidR="00940986" w:rsidRPr="00F94D60" w14:paraId="10BD4A96" w14:textId="77777777" w:rsidTr="0049410C">
        <w:trPr>
          <w:trHeight w:val="2891"/>
          <w:jc w:val="center"/>
        </w:trPr>
        <w:tc>
          <w:tcPr>
            <w:tcW w:w="10201" w:type="dxa"/>
            <w:tcBorders>
              <w:bottom w:val="single" w:sz="4" w:space="0" w:color="auto"/>
            </w:tcBorders>
          </w:tcPr>
          <w:p w14:paraId="6C78A831"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1.免疫狀況（曾接受疫苗注射或具有抗體）：</w:t>
            </w:r>
          </w:p>
          <w:p w14:paraId="6BD95B21"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□B型肝炎 □水痘 □MMR (痲疹-腮腺炎-德國麻疹)</w:t>
            </w:r>
          </w:p>
          <w:p w14:paraId="0C8A0098"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2.生產史：懷孕次數___次，生產次數___次，流產次數___次</w:t>
            </w:r>
          </w:p>
          <w:p w14:paraId="25458796"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3.生產方式：自然產___次，剖腹產___次，</w:t>
            </w:r>
          </w:p>
          <w:p w14:paraId="776F3A17"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併發症：□否 □是：</w:t>
            </w:r>
          </w:p>
          <w:p w14:paraId="011471D4"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4.過去懷孕病史：</w:t>
            </w:r>
          </w:p>
          <w:p w14:paraId="085F9408"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□無 □先天性子宮異常 □子宮肌瘤 □子宮頸手術病史</w:t>
            </w:r>
          </w:p>
          <w:p w14:paraId="55BEAB5B"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 xml:space="preserve">□曾有第2孕期(14週)以上之流產 □早產 (懷孕未滿37週之生產史) </w:t>
            </w:r>
          </w:p>
          <w:p w14:paraId="0EC0AD19"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5.其他：______________________________________</w:t>
            </w:r>
          </w:p>
        </w:tc>
      </w:tr>
      <w:tr w:rsidR="00940986" w:rsidRPr="00F94D60" w14:paraId="4C5B1292" w14:textId="77777777" w:rsidTr="0049410C">
        <w:trPr>
          <w:jc w:val="center"/>
        </w:trPr>
        <w:tc>
          <w:tcPr>
            <w:tcW w:w="10201" w:type="dxa"/>
            <w:shd w:val="clear" w:color="auto" w:fill="D9D9D9" w:themeFill="background1" w:themeFillShade="D9"/>
          </w:tcPr>
          <w:p w14:paraId="48E3204D"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五、妊娠及分娩後風險因子評估</w:t>
            </w:r>
          </w:p>
        </w:tc>
      </w:tr>
      <w:tr w:rsidR="00940986" w:rsidRPr="00F94D60" w14:paraId="72592737" w14:textId="77777777" w:rsidTr="0049410C">
        <w:trPr>
          <w:jc w:val="center"/>
        </w:trPr>
        <w:tc>
          <w:tcPr>
            <w:tcW w:w="10201" w:type="dxa"/>
            <w:tcBorders>
              <w:bottom w:val="single" w:sz="4" w:space="0" w:color="auto"/>
            </w:tcBorders>
          </w:tcPr>
          <w:p w14:paraId="5CE45AC1"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□無下列各種風險情形</w:t>
            </w:r>
          </w:p>
          <w:p w14:paraId="3F7A97A6"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□沒有規律產檢</w:t>
            </w:r>
          </w:p>
          <w:p w14:paraId="5D18869B"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□抽菸 □喝酒 □藥物，請敘明：</w:t>
            </w:r>
          </w:p>
          <w:p w14:paraId="10F0D735"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□年齡 (未滿18歲或大於40歲) □生活環境存在風險因素 (例如熱、空氣汙染)</w:t>
            </w:r>
          </w:p>
          <w:p w14:paraId="027CB924"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□孕前體重未滿45公斤、身高未滿150公分</w:t>
            </w:r>
          </w:p>
          <w:p w14:paraId="05D745FD"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個人心理狀況：□正常 □焦慮症 □憂鬱症 □其他</w:t>
            </w:r>
          </w:p>
          <w:p w14:paraId="2EA4BF53"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睡眠：□正常 □失眠 □需使用藥物 □其他：</w:t>
            </w:r>
          </w:p>
          <w:p w14:paraId="014C9768"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□其他：</w:t>
            </w:r>
          </w:p>
        </w:tc>
      </w:tr>
      <w:tr w:rsidR="00940986" w:rsidRPr="00F94D60" w14:paraId="48B220F4" w14:textId="77777777" w:rsidTr="0049410C">
        <w:trPr>
          <w:jc w:val="center"/>
        </w:trPr>
        <w:tc>
          <w:tcPr>
            <w:tcW w:w="10201" w:type="dxa"/>
            <w:shd w:val="clear" w:color="auto" w:fill="D9D9D9" w:themeFill="background1" w:themeFillShade="D9"/>
          </w:tcPr>
          <w:p w14:paraId="6142548A" w14:textId="77777777" w:rsidR="00940986" w:rsidRPr="00F94D60" w:rsidRDefault="00940986" w:rsidP="0049410C">
            <w:pPr>
              <w:rPr>
                <w:rFonts w:ascii="標楷體" w:eastAsia="標楷體" w:hAnsi="標楷體" w:cs="Arial"/>
                <w:sz w:val="24"/>
              </w:rPr>
            </w:pPr>
            <w:r w:rsidRPr="00F94D60">
              <w:rPr>
                <w:rFonts w:ascii="標楷體" w:eastAsia="標楷體" w:hAnsi="標楷體" w:cs="Arial"/>
                <w:sz w:val="24"/>
              </w:rPr>
              <w:t>六、自覺徵狀</w:t>
            </w:r>
          </w:p>
        </w:tc>
      </w:tr>
      <w:tr w:rsidR="00940986" w:rsidRPr="00F94D60" w14:paraId="454199C3" w14:textId="77777777" w:rsidTr="0049410C">
        <w:trPr>
          <w:jc w:val="center"/>
        </w:trPr>
        <w:tc>
          <w:tcPr>
            <w:tcW w:w="10201" w:type="dxa"/>
          </w:tcPr>
          <w:p w14:paraId="74A6FCEA"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□無 □出血 □腹痛 □痙攣 □其他症狀：</w:t>
            </w:r>
          </w:p>
        </w:tc>
      </w:tr>
      <w:tr w:rsidR="00940986" w:rsidRPr="00F94D60" w14:paraId="354C0A84" w14:textId="77777777" w:rsidTr="0049410C">
        <w:trPr>
          <w:jc w:val="center"/>
        </w:trPr>
        <w:tc>
          <w:tcPr>
            <w:tcW w:w="10201" w:type="dxa"/>
          </w:tcPr>
          <w:p w14:paraId="00B4B851"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備註：</w:t>
            </w:r>
          </w:p>
          <w:p w14:paraId="300FB32C"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1.本表由員工本人填寫，可參閱孕婦健康手冊。</w:t>
            </w:r>
          </w:p>
          <w:p w14:paraId="65597E38" w14:textId="77777777" w:rsidR="00940986" w:rsidRPr="00F94D60" w:rsidRDefault="00940986" w:rsidP="0049410C">
            <w:pPr>
              <w:rPr>
                <w:rFonts w:ascii="標楷體" w:eastAsia="標楷體" w:hAnsi="標楷體" w:cs="Arial"/>
                <w:sz w:val="24"/>
                <w:lang w:eastAsia="zh-TW"/>
              </w:rPr>
            </w:pPr>
            <w:r w:rsidRPr="00F94D60">
              <w:rPr>
                <w:rFonts w:ascii="標楷體" w:eastAsia="標楷體" w:hAnsi="標楷體" w:cs="Arial"/>
                <w:sz w:val="24"/>
                <w:lang w:eastAsia="zh-TW"/>
              </w:rPr>
              <w:t>2.請於面談時將此表單及孕婦健康手冊交予勞工健康服務醫師或護理人員。</w:t>
            </w:r>
          </w:p>
        </w:tc>
      </w:tr>
    </w:tbl>
    <w:p w14:paraId="6D856C24" w14:textId="169C6CF8" w:rsidR="00940986" w:rsidRPr="00193EE2" w:rsidRDefault="00940986" w:rsidP="00193EE2">
      <w:pPr>
        <w:widowControl/>
        <w:tabs>
          <w:tab w:val="left" w:pos="1985"/>
        </w:tabs>
        <w:spacing w:after="0" w:line="240" w:lineRule="auto"/>
        <w:rPr>
          <w:rFonts w:ascii="標楷體" w:eastAsia="標楷體" w:hAnsi="標楷體" w:cs="Arial" w:hint="eastAsia"/>
          <w:b/>
          <w:bCs/>
          <w:sz w:val="28"/>
          <w:szCs w:val="28"/>
        </w:rPr>
      </w:pPr>
    </w:p>
    <w:p w14:paraId="32928FF9" w14:textId="77777777" w:rsidR="00940986" w:rsidRPr="00F94D60" w:rsidRDefault="00940986" w:rsidP="00940986">
      <w:pPr>
        <w:spacing w:after="0" w:line="240" w:lineRule="auto"/>
        <w:ind w:left="6"/>
        <w:rPr>
          <w:rFonts w:ascii="標楷體" w:eastAsia="標楷體" w:hAnsi="標楷體" w:cs="Arial"/>
          <w:b/>
          <w:bCs/>
          <w:sz w:val="28"/>
          <w:szCs w:val="28"/>
          <w:highlight w:val="yellow"/>
        </w:rPr>
      </w:pPr>
      <w:bookmarkStart w:id="0" w:name="_Hlk205881764"/>
      <w:r w:rsidRPr="00F94D60">
        <w:rPr>
          <w:rFonts w:ascii="標楷體" w:eastAsia="標楷體" w:hAnsi="標楷體" w:cs="Arial"/>
          <w:b/>
          <w:bCs/>
          <w:sz w:val="28"/>
          <w:szCs w:val="28"/>
        </w:rPr>
        <w:lastRenderedPageBreak/>
        <w:t>附表一、妊娠及分娩後未滿 1 年之勞工健康情形自我評估表</w:t>
      </w:r>
    </w:p>
    <w:p w14:paraId="3BAA16B4" w14:textId="77777777" w:rsidR="00940986" w:rsidRPr="00F94D60" w:rsidRDefault="00940986" w:rsidP="00940986">
      <w:pPr>
        <w:spacing w:after="0" w:line="240" w:lineRule="auto"/>
        <w:ind w:left="6"/>
        <w:rPr>
          <w:rFonts w:ascii="標楷體" w:eastAsia="標楷體" w:hAnsi="標楷體" w:cs="Arial"/>
          <w:sz w:val="28"/>
          <w:szCs w:val="28"/>
          <w:highlight w:val="yellow"/>
        </w:rPr>
      </w:pPr>
      <w:r w:rsidRPr="00F94D60">
        <w:rPr>
          <w:rFonts w:ascii="標楷體" w:eastAsia="標楷體" w:hAnsi="標楷體" w:cs="Arial"/>
          <w:sz w:val="28"/>
          <w:szCs w:val="28"/>
        </w:rPr>
        <w:t>___________________________________________________________________</w:t>
      </w:r>
    </w:p>
    <w:p w14:paraId="0735C9AA" w14:textId="77777777" w:rsidR="00940986" w:rsidRPr="00F94D60" w:rsidRDefault="00940986" w:rsidP="00940986">
      <w:pPr>
        <w:tabs>
          <w:tab w:val="left" w:pos="1985"/>
        </w:tabs>
        <w:spacing w:after="0" w:line="240" w:lineRule="auto"/>
        <w:ind w:left="482" w:hanging="482"/>
        <w:jc w:val="center"/>
        <w:rPr>
          <w:rFonts w:ascii="標楷體" w:eastAsia="標楷體" w:hAnsi="標楷體" w:cs="Arial"/>
          <w:b/>
          <w:bCs/>
        </w:rPr>
      </w:pPr>
    </w:p>
    <w:p w14:paraId="3586432B" w14:textId="77777777" w:rsidR="00940986" w:rsidRPr="00F94D60" w:rsidRDefault="00940986" w:rsidP="00940986">
      <w:pPr>
        <w:tabs>
          <w:tab w:val="left" w:pos="1985"/>
        </w:tabs>
        <w:spacing w:after="0" w:line="240" w:lineRule="auto"/>
        <w:ind w:left="482" w:hanging="482"/>
        <w:jc w:val="center"/>
        <w:rPr>
          <w:rFonts w:ascii="標楷體" w:eastAsia="標楷體" w:hAnsi="標楷體" w:cs="Arial"/>
          <w:b/>
          <w:bCs/>
          <w:sz w:val="28"/>
          <w:szCs w:val="28"/>
        </w:rPr>
      </w:pPr>
      <w:r w:rsidRPr="00F94D60">
        <w:rPr>
          <w:rFonts w:ascii="標楷體" w:eastAsia="標楷體" w:hAnsi="標楷體"/>
          <w:b/>
          <w:bCs/>
          <w:sz w:val="28"/>
          <w:szCs w:val="28"/>
          <w:shd w:val="pct15" w:color="auto" w:fill="FFFFFF"/>
        </w:rPr>
        <w:t>附表一</w:t>
      </w:r>
      <w:r w:rsidRPr="00F94D60">
        <w:rPr>
          <w:rFonts w:ascii="標楷體" w:eastAsia="標楷體" w:hAnsi="標楷體" w:hint="eastAsia"/>
          <w:b/>
          <w:bCs/>
          <w:sz w:val="28"/>
          <w:szCs w:val="28"/>
        </w:rPr>
        <w:t xml:space="preserve"> - 2、</w:t>
      </w:r>
      <w:r w:rsidRPr="00F94D60">
        <w:rPr>
          <w:rFonts w:ascii="標楷體" w:eastAsia="標楷體" w:hAnsi="標楷體" w:cs="Arial"/>
          <w:b/>
          <w:bCs/>
          <w:sz w:val="28"/>
          <w:szCs w:val="28"/>
        </w:rPr>
        <w:t>作業場所工作調查</w:t>
      </w:r>
      <w:r w:rsidRPr="00F94D60">
        <w:rPr>
          <w:rFonts w:ascii="標楷體" w:eastAsia="標楷體" w:hAnsi="標楷體" w:cs="Arial" w:hint="eastAsia"/>
          <w:b/>
          <w:bCs/>
          <w:sz w:val="28"/>
          <w:szCs w:val="28"/>
        </w:rPr>
        <w:t>-</w:t>
      </w:r>
      <w:r w:rsidRPr="00193EE2">
        <w:rPr>
          <w:rFonts w:ascii="標楷體" w:eastAsia="標楷體" w:hAnsi="標楷體" w:cs="Arial" w:hint="eastAsia"/>
          <w:b/>
          <w:bCs/>
          <w:sz w:val="28"/>
          <w:szCs w:val="28"/>
          <w:highlight w:val="yellow"/>
        </w:rPr>
        <w:t>適用於</w:t>
      </w:r>
      <w:r w:rsidRPr="00193EE2">
        <w:rPr>
          <w:rFonts w:ascii="標楷體" w:eastAsia="標楷體" w:hAnsi="標楷體" w:cs="Arial"/>
          <w:b/>
          <w:bCs/>
          <w:sz w:val="28"/>
          <w:szCs w:val="28"/>
          <w:highlight w:val="yellow"/>
        </w:rPr>
        <w:t>分娩後未滿一年女性勞工</w:t>
      </w:r>
    </w:p>
    <w:p w14:paraId="7ACB9C3D" w14:textId="77777777" w:rsidR="00940986" w:rsidRPr="00F94D60" w:rsidRDefault="00940986" w:rsidP="00940986">
      <w:pPr>
        <w:tabs>
          <w:tab w:val="left" w:pos="1985"/>
        </w:tabs>
        <w:spacing w:after="0" w:line="240" w:lineRule="auto"/>
        <w:ind w:left="482" w:hanging="482"/>
        <w:jc w:val="both"/>
        <w:rPr>
          <w:rFonts w:ascii="標楷體" w:eastAsia="標楷體" w:hAnsi="標楷體" w:cs="Arial"/>
          <w:sz w:val="28"/>
          <w:szCs w:val="28"/>
        </w:rPr>
      </w:pPr>
    </w:p>
    <w:p w14:paraId="7035C545" w14:textId="77777777" w:rsidR="00940986" w:rsidRPr="00F94D60" w:rsidRDefault="00940986" w:rsidP="00940986">
      <w:pPr>
        <w:pStyle w:val="a9"/>
        <w:numPr>
          <w:ilvl w:val="0"/>
          <w:numId w:val="3"/>
        </w:numPr>
        <w:spacing w:after="0" w:line="240" w:lineRule="auto"/>
        <w:ind w:left="567" w:hanging="567"/>
        <w:jc w:val="both"/>
        <w:rPr>
          <w:rFonts w:ascii="標楷體" w:eastAsia="標楷體" w:hAnsi="標楷體" w:cs="Arial"/>
          <w:b/>
          <w:bCs/>
        </w:rPr>
      </w:pPr>
      <w:r w:rsidRPr="00F94D60">
        <w:rPr>
          <w:rFonts w:ascii="標楷體" w:eastAsia="標楷體" w:hAnsi="標楷體" w:cs="Arial"/>
          <w:b/>
          <w:bCs/>
        </w:rPr>
        <w:t>目前工作是否屬「女性勞工母性健康保護實施辦法第3條至第5條」範圍：</w:t>
      </w:r>
    </w:p>
    <w:p w14:paraId="59DDE4AC" w14:textId="77777777" w:rsidR="00940986" w:rsidRPr="00F94D60" w:rsidRDefault="00940986" w:rsidP="00940986">
      <w:pPr>
        <w:pStyle w:val="a9"/>
        <w:numPr>
          <w:ilvl w:val="0"/>
          <w:numId w:val="1"/>
        </w:numPr>
        <w:tabs>
          <w:tab w:val="left" w:pos="1985"/>
        </w:tabs>
        <w:spacing w:after="0" w:line="240" w:lineRule="auto"/>
        <w:ind w:left="482" w:hanging="482"/>
        <w:jc w:val="both"/>
        <w:rPr>
          <w:rFonts w:ascii="標楷體" w:eastAsia="標楷體" w:hAnsi="標楷體" w:cs="Arial"/>
        </w:rPr>
      </w:pPr>
      <w:r w:rsidRPr="00F94D60">
        <w:rPr>
          <w:rFonts w:ascii="標楷體" w:eastAsia="標楷體" w:hAnsi="標楷體" w:cs="Arial"/>
        </w:rPr>
        <w:t>是</w:t>
      </w:r>
    </w:p>
    <w:p w14:paraId="309A7706" w14:textId="77777777" w:rsidR="00940986" w:rsidRPr="00F94D60" w:rsidRDefault="00940986" w:rsidP="00940986">
      <w:pPr>
        <w:pStyle w:val="a9"/>
        <w:numPr>
          <w:ilvl w:val="0"/>
          <w:numId w:val="1"/>
        </w:numPr>
        <w:tabs>
          <w:tab w:val="left" w:pos="1134"/>
          <w:tab w:val="left" w:pos="1985"/>
        </w:tabs>
        <w:spacing w:after="0" w:line="240" w:lineRule="auto"/>
        <w:ind w:left="1134" w:hanging="425"/>
        <w:jc w:val="both"/>
        <w:rPr>
          <w:rFonts w:ascii="標楷體" w:eastAsia="標楷體" w:hAnsi="標楷體" w:cs="Arial"/>
        </w:rPr>
      </w:pPr>
      <w:r w:rsidRPr="00F94D60">
        <w:rPr>
          <w:rFonts w:ascii="標楷體" w:eastAsia="標楷體" w:hAnsi="標楷體" w:cs="Arial"/>
        </w:rPr>
        <w:t>工作暴露於具有依國家標準 CNS15030 分類，屬生殖毒性物質第一級、生殖細胞致突變性物質第一級或其他對哺乳功能有不良影響之化學品者。(參閱</w:t>
      </w:r>
      <w:r w:rsidRPr="00F94D60">
        <w:rPr>
          <w:rFonts w:ascii="標楷體" w:eastAsia="標楷體" w:hAnsi="標楷體" w:cs="Arial" w:hint="eastAsia"/>
        </w:rPr>
        <w:t>附錄二</w:t>
      </w:r>
      <w:r w:rsidRPr="00F94D60">
        <w:rPr>
          <w:rFonts w:ascii="標楷體" w:eastAsia="標楷體" w:hAnsi="標楷體" w:cs="Arial"/>
        </w:rPr>
        <w:t>)</w:t>
      </w:r>
    </w:p>
    <w:p w14:paraId="30D4E12B" w14:textId="77777777" w:rsidR="00940986" w:rsidRPr="00F94D60" w:rsidRDefault="00940986" w:rsidP="00940986">
      <w:pPr>
        <w:pStyle w:val="a9"/>
        <w:numPr>
          <w:ilvl w:val="0"/>
          <w:numId w:val="1"/>
        </w:numPr>
        <w:tabs>
          <w:tab w:val="left" w:pos="1134"/>
          <w:tab w:val="left" w:pos="1985"/>
        </w:tabs>
        <w:spacing w:after="0" w:line="240" w:lineRule="auto"/>
        <w:ind w:left="1134" w:hanging="425"/>
        <w:jc w:val="both"/>
        <w:rPr>
          <w:rFonts w:ascii="標楷體" w:eastAsia="標楷體" w:hAnsi="標楷體" w:cs="Arial"/>
        </w:rPr>
      </w:pPr>
      <w:r w:rsidRPr="00F94D60">
        <w:rPr>
          <w:rFonts w:ascii="標楷體" w:eastAsia="標楷體" w:hAnsi="標楷體" w:cs="Arial"/>
        </w:rPr>
        <w:t>易造成健康危害之工作，包括勞工作業姿勢、人力提舉、搬運、推拉重物、輪班、夜班、單獨工作及工作負荷等。</w:t>
      </w:r>
    </w:p>
    <w:p w14:paraId="71CF0D1A" w14:textId="77777777" w:rsidR="00940986" w:rsidRPr="00F94D60" w:rsidRDefault="00940986" w:rsidP="00940986">
      <w:pPr>
        <w:pStyle w:val="a9"/>
        <w:numPr>
          <w:ilvl w:val="0"/>
          <w:numId w:val="1"/>
        </w:numPr>
        <w:tabs>
          <w:tab w:val="left" w:pos="1134"/>
          <w:tab w:val="left" w:pos="1985"/>
        </w:tabs>
        <w:spacing w:after="0" w:line="240" w:lineRule="auto"/>
        <w:ind w:left="1134" w:hanging="425"/>
        <w:jc w:val="both"/>
        <w:rPr>
          <w:rFonts w:ascii="標楷體" w:eastAsia="標楷體" w:hAnsi="標楷體" w:cs="Arial"/>
        </w:rPr>
      </w:pPr>
      <w:r w:rsidRPr="00F94D60">
        <w:rPr>
          <w:rFonts w:ascii="標楷體" w:eastAsia="標楷體" w:hAnsi="標楷體" w:cs="Arial"/>
        </w:rPr>
        <w:t>礦坑工作。</w:t>
      </w:r>
    </w:p>
    <w:p w14:paraId="2F36A086" w14:textId="77777777" w:rsidR="00940986" w:rsidRPr="00F94D60" w:rsidRDefault="00940986" w:rsidP="00940986">
      <w:pPr>
        <w:pStyle w:val="a9"/>
        <w:numPr>
          <w:ilvl w:val="0"/>
          <w:numId w:val="1"/>
        </w:numPr>
        <w:tabs>
          <w:tab w:val="left" w:pos="1134"/>
          <w:tab w:val="left" w:pos="1985"/>
        </w:tabs>
        <w:spacing w:after="0" w:line="240" w:lineRule="auto"/>
        <w:ind w:left="1134" w:hanging="425"/>
        <w:jc w:val="both"/>
        <w:rPr>
          <w:rFonts w:ascii="標楷體" w:eastAsia="標楷體" w:hAnsi="標楷體" w:cs="Arial"/>
        </w:rPr>
      </w:pPr>
      <w:r w:rsidRPr="00F94D60">
        <w:rPr>
          <w:rFonts w:ascii="標楷體" w:eastAsia="標楷體" w:hAnsi="標楷體" w:cs="Arial"/>
        </w:rPr>
        <w:t>鉛及其化合物散布場所之工作。</w:t>
      </w:r>
    </w:p>
    <w:p w14:paraId="5DB8F4BE" w14:textId="77777777" w:rsidR="00940986" w:rsidRPr="00F94D60" w:rsidRDefault="00940986" w:rsidP="00940986">
      <w:pPr>
        <w:pStyle w:val="a9"/>
        <w:numPr>
          <w:ilvl w:val="0"/>
          <w:numId w:val="1"/>
        </w:numPr>
        <w:tabs>
          <w:tab w:val="left" w:pos="1134"/>
          <w:tab w:val="left" w:pos="1985"/>
        </w:tabs>
        <w:spacing w:after="0" w:line="240" w:lineRule="auto"/>
        <w:ind w:left="1134" w:hanging="425"/>
        <w:jc w:val="both"/>
        <w:rPr>
          <w:rFonts w:ascii="標楷體" w:eastAsia="標楷體" w:hAnsi="標楷體" w:cs="Arial"/>
        </w:rPr>
      </w:pPr>
      <w:r w:rsidRPr="00F94D60">
        <w:rPr>
          <w:rFonts w:ascii="標楷體" w:eastAsia="標楷體" w:hAnsi="標楷體" w:cs="Arial"/>
        </w:rPr>
        <w:t>鑿岩機及其他有顯著振動之工作。</w:t>
      </w:r>
    </w:p>
    <w:p w14:paraId="1B92027B" w14:textId="77777777" w:rsidR="00940986" w:rsidRPr="00F94D60" w:rsidRDefault="00940986" w:rsidP="00940986">
      <w:pPr>
        <w:pStyle w:val="a9"/>
        <w:numPr>
          <w:ilvl w:val="0"/>
          <w:numId w:val="1"/>
        </w:numPr>
        <w:tabs>
          <w:tab w:val="left" w:pos="1134"/>
          <w:tab w:val="left" w:pos="1985"/>
        </w:tabs>
        <w:spacing w:after="0" w:line="240" w:lineRule="auto"/>
        <w:ind w:left="1134" w:hanging="425"/>
        <w:jc w:val="both"/>
        <w:rPr>
          <w:rFonts w:ascii="標楷體" w:eastAsia="標楷體" w:hAnsi="標楷體" w:cs="Arial"/>
        </w:rPr>
      </w:pPr>
      <w:r w:rsidRPr="00F94D60">
        <w:rPr>
          <w:rFonts w:ascii="標楷體" w:eastAsia="標楷體" w:hAnsi="標楷體" w:cs="Arial"/>
        </w:rPr>
        <w:t>一定重量以上之重物處理工作。</w:t>
      </w:r>
    </w:p>
    <w:p w14:paraId="4B75D9E9" w14:textId="77777777" w:rsidR="00940986" w:rsidRPr="00F94D60" w:rsidRDefault="00940986" w:rsidP="00940986">
      <w:pPr>
        <w:pStyle w:val="a9"/>
        <w:numPr>
          <w:ilvl w:val="0"/>
          <w:numId w:val="1"/>
        </w:numPr>
        <w:tabs>
          <w:tab w:val="left" w:pos="1560"/>
        </w:tabs>
        <w:spacing w:after="0" w:line="240" w:lineRule="auto"/>
        <w:ind w:left="1560" w:hanging="426"/>
        <w:jc w:val="both"/>
        <w:rPr>
          <w:rFonts w:ascii="標楷體" w:eastAsia="標楷體" w:hAnsi="標楷體" w:cs="Arial"/>
        </w:rPr>
      </w:pPr>
      <w:r w:rsidRPr="00F94D60">
        <w:rPr>
          <w:rFonts w:ascii="標楷體" w:eastAsia="標楷體" w:hAnsi="標楷體" w:cs="Arial" w:hint="eastAsia"/>
        </w:rPr>
        <w:t>斷續性作業(作業佔勞動時間的50%以下) 10kg以上</w:t>
      </w:r>
    </w:p>
    <w:p w14:paraId="0335A673" w14:textId="77777777" w:rsidR="00940986" w:rsidRPr="00F94D60" w:rsidRDefault="00940986" w:rsidP="00940986">
      <w:pPr>
        <w:pStyle w:val="a9"/>
        <w:numPr>
          <w:ilvl w:val="0"/>
          <w:numId w:val="1"/>
        </w:numPr>
        <w:tabs>
          <w:tab w:val="left" w:pos="1560"/>
        </w:tabs>
        <w:spacing w:after="0" w:line="240" w:lineRule="auto"/>
        <w:ind w:left="1560" w:hanging="426"/>
        <w:jc w:val="both"/>
        <w:rPr>
          <w:rFonts w:ascii="標楷體" w:eastAsia="標楷體" w:hAnsi="標楷體" w:cs="Arial"/>
        </w:rPr>
      </w:pPr>
      <w:r w:rsidRPr="00F94D60">
        <w:rPr>
          <w:rFonts w:ascii="標楷體" w:eastAsia="標楷體" w:hAnsi="標楷體" w:cs="Arial" w:hint="eastAsia"/>
        </w:rPr>
        <w:t>持續型作業(作業佔勞動時間的50%以上) 6kg以上</w:t>
      </w:r>
    </w:p>
    <w:p w14:paraId="3C3F4559" w14:textId="77777777" w:rsidR="00940986" w:rsidRPr="00F94D60" w:rsidRDefault="00940986" w:rsidP="00940986">
      <w:pPr>
        <w:pStyle w:val="a9"/>
        <w:tabs>
          <w:tab w:val="left" w:pos="1134"/>
          <w:tab w:val="left" w:pos="1985"/>
        </w:tabs>
        <w:spacing w:after="0" w:line="240" w:lineRule="auto"/>
        <w:ind w:left="1134"/>
        <w:jc w:val="both"/>
        <w:rPr>
          <w:rFonts w:ascii="標楷體" w:eastAsia="標楷體" w:hAnsi="標楷體" w:cs="Arial"/>
        </w:rPr>
      </w:pPr>
    </w:p>
    <w:p w14:paraId="62542A52" w14:textId="77777777" w:rsidR="00940986" w:rsidRPr="00F94D60" w:rsidRDefault="00940986" w:rsidP="00940986">
      <w:pPr>
        <w:pStyle w:val="a9"/>
        <w:numPr>
          <w:ilvl w:val="0"/>
          <w:numId w:val="1"/>
        </w:numPr>
        <w:tabs>
          <w:tab w:val="left" w:pos="1985"/>
        </w:tabs>
        <w:spacing w:after="0" w:line="240" w:lineRule="auto"/>
        <w:ind w:left="482" w:hanging="482"/>
        <w:jc w:val="both"/>
        <w:rPr>
          <w:rFonts w:ascii="標楷體" w:eastAsia="標楷體" w:hAnsi="標楷體" w:cs="Arial"/>
        </w:rPr>
      </w:pPr>
      <w:r w:rsidRPr="00F94D60">
        <w:rPr>
          <w:rFonts w:ascii="標楷體" w:eastAsia="標楷體" w:hAnsi="標楷體" w:cs="Arial"/>
        </w:rPr>
        <w:t>否</w:t>
      </w:r>
    </w:p>
    <w:p w14:paraId="51E8651A" w14:textId="77777777" w:rsidR="00940986" w:rsidRPr="00F94D60" w:rsidRDefault="00940986" w:rsidP="00940986">
      <w:pPr>
        <w:tabs>
          <w:tab w:val="left" w:pos="1985"/>
        </w:tabs>
        <w:spacing w:after="0" w:line="240" w:lineRule="auto"/>
        <w:jc w:val="both"/>
        <w:rPr>
          <w:rFonts w:ascii="標楷體" w:eastAsia="標楷體" w:hAnsi="標楷體" w:cs="Arial"/>
        </w:rPr>
      </w:pPr>
    </w:p>
    <w:p w14:paraId="5B7B8410" w14:textId="77777777" w:rsidR="00940986" w:rsidRPr="00F94D60" w:rsidRDefault="00940986" w:rsidP="00940986">
      <w:pPr>
        <w:pStyle w:val="a9"/>
        <w:numPr>
          <w:ilvl w:val="0"/>
          <w:numId w:val="3"/>
        </w:numPr>
        <w:tabs>
          <w:tab w:val="left" w:pos="567"/>
        </w:tabs>
        <w:spacing w:after="0" w:line="240" w:lineRule="auto"/>
        <w:jc w:val="both"/>
        <w:rPr>
          <w:rFonts w:ascii="標楷體" w:eastAsia="標楷體" w:hAnsi="標楷體" w:cs="Arial"/>
          <w:b/>
          <w:bCs/>
        </w:rPr>
      </w:pPr>
      <w:r w:rsidRPr="00F94D60">
        <w:rPr>
          <w:rFonts w:ascii="標楷體" w:eastAsia="標楷體" w:hAnsi="標楷體" w:cs="Arial"/>
          <w:b/>
          <w:bCs/>
        </w:rPr>
        <w:t>分娩後工作內容是否有變動：</w:t>
      </w:r>
    </w:p>
    <w:p w14:paraId="2C86500D" w14:textId="77777777" w:rsidR="00940986" w:rsidRPr="00F94D60" w:rsidRDefault="00940986" w:rsidP="00940986">
      <w:pPr>
        <w:pStyle w:val="a9"/>
        <w:numPr>
          <w:ilvl w:val="0"/>
          <w:numId w:val="1"/>
        </w:numPr>
        <w:tabs>
          <w:tab w:val="left" w:pos="1985"/>
        </w:tabs>
        <w:spacing w:after="0" w:line="240" w:lineRule="auto"/>
        <w:ind w:left="482" w:hanging="482"/>
        <w:jc w:val="both"/>
        <w:rPr>
          <w:rFonts w:ascii="標楷體" w:eastAsia="標楷體" w:hAnsi="標楷體" w:cs="Arial"/>
        </w:rPr>
      </w:pPr>
      <w:r w:rsidRPr="00F94D60">
        <w:rPr>
          <w:rFonts w:ascii="標楷體" w:eastAsia="標楷體" w:hAnsi="標楷體" w:cs="Arial"/>
        </w:rPr>
        <w:t>是</w:t>
      </w:r>
    </w:p>
    <w:p w14:paraId="37B9CE53" w14:textId="77777777" w:rsidR="00940986" w:rsidRPr="00F94D60" w:rsidRDefault="00940986" w:rsidP="00940986">
      <w:pPr>
        <w:pStyle w:val="a9"/>
        <w:numPr>
          <w:ilvl w:val="0"/>
          <w:numId w:val="1"/>
        </w:numPr>
        <w:tabs>
          <w:tab w:val="left" w:pos="1985"/>
        </w:tabs>
        <w:spacing w:after="0" w:line="240" w:lineRule="auto"/>
        <w:ind w:left="482" w:hanging="482"/>
        <w:jc w:val="both"/>
        <w:rPr>
          <w:rFonts w:ascii="標楷體" w:eastAsia="標楷體" w:hAnsi="標楷體" w:cs="Arial"/>
        </w:rPr>
      </w:pPr>
      <w:r w:rsidRPr="00F94D60">
        <w:rPr>
          <w:rFonts w:ascii="標楷體" w:eastAsia="標楷體" w:hAnsi="標楷體" w:cs="Arial"/>
        </w:rPr>
        <w:t>否</w:t>
      </w:r>
    </w:p>
    <w:p w14:paraId="6E2D2A8E" w14:textId="77777777" w:rsidR="00940986" w:rsidRPr="00F94D60" w:rsidRDefault="00940986" w:rsidP="00940986">
      <w:pPr>
        <w:tabs>
          <w:tab w:val="left" w:pos="1985"/>
        </w:tabs>
        <w:spacing w:after="0" w:line="240" w:lineRule="auto"/>
        <w:jc w:val="both"/>
        <w:rPr>
          <w:rFonts w:ascii="標楷體" w:eastAsia="標楷體" w:hAnsi="標楷體" w:cs="Arial"/>
        </w:rPr>
      </w:pPr>
    </w:p>
    <w:p w14:paraId="55C672B6" w14:textId="77777777" w:rsidR="00940986" w:rsidRPr="00F94D60" w:rsidRDefault="00940986" w:rsidP="00940986">
      <w:pPr>
        <w:tabs>
          <w:tab w:val="left" w:pos="1985"/>
        </w:tabs>
        <w:spacing w:after="0" w:line="240" w:lineRule="auto"/>
        <w:jc w:val="both"/>
        <w:rPr>
          <w:rFonts w:ascii="標楷體" w:eastAsia="標楷體" w:hAnsi="標楷體" w:cs="Arial"/>
        </w:rPr>
      </w:pPr>
    </w:p>
    <w:p w14:paraId="392B83F6" w14:textId="77777777" w:rsidR="00940986" w:rsidRPr="00F94D60" w:rsidRDefault="00940986" w:rsidP="00940986">
      <w:pPr>
        <w:tabs>
          <w:tab w:val="left" w:pos="1985"/>
        </w:tabs>
        <w:spacing w:after="0" w:line="240" w:lineRule="auto"/>
        <w:rPr>
          <w:rFonts w:ascii="標楷體" w:eastAsia="標楷體" w:hAnsi="標楷體" w:cs="Arial"/>
        </w:rPr>
      </w:pPr>
      <w:r w:rsidRPr="00F94D60">
        <w:rPr>
          <w:rFonts w:ascii="標楷體" w:eastAsia="標楷體" w:hAnsi="標楷體" w:cs="Arial"/>
        </w:rPr>
        <w:t>說明：</w:t>
      </w:r>
    </w:p>
    <w:p w14:paraId="55725805" w14:textId="77777777" w:rsidR="00940986" w:rsidRPr="00F94D60" w:rsidRDefault="00940986" w:rsidP="00940986">
      <w:pPr>
        <w:pStyle w:val="a9"/>
        <w:numPr>
          <w:ilvl w:val="0"/>
          <w:numId w:val="2"/>
        </w:numPr>
        <w:tabs>
          <w:tab w:val="left" w:pos="1985"/>
        </w:tabs>
        <w:spacing w:after="0" w:line="240" w:lineRule="auto"/>
        <w:ind w:hanging="294"/>
        <w:rPr>
          <w:rFonts w:ascii="標楷體" w:eastAsia="標楷體" w:hAnsi="標楷體" w:cs="Arial"/>
        </w:rPr>
      </w:pPr>
      <w:r w:rsidRPr="00F94D60">
        <w:rPr>
          <w:rFonts w:ascii="標楷體" w:eastAsia="標楷體" w:hAnsi="標楷體" w:cs="Arial"/>
        </w:rPr>
        <w:t>第一項若有符合，環安中心將進行風險危害評估。</w:t>
      </w:r>
    </w:p>
    <w:p w14:paraId="1EA7A7FD" w14:textId="77777777" w:rsidR="00940986" w:rsidRPr="00F94D60" w:rsidRDefault="00940986" w:rsidP="00940986">
      <w:pPr>
        <w:pStyle w:val="a9"/>
        <w:numPr>
          <w:ilvl w:val="0"/>
          <w:numId w:val="2"/>
        </w:numPr>
        <w:tabs>
          <w:tab w:val="left" w:pos="1985"/>
        </w:tabs>
        <w:spacing w:after="0" w:line="240" w:lineRule="auto"/>
        <w:ind w:hanging="294"/>
        <w:rPr>
          <w:rFonts w:ascii="標楷體" w:eastAsia="標楷體" w:hAnsi="標楷體" w:cs="Arial"/>
        </w:rPr>
      </w:pPr>
      <w:r w:rsidRPr="00F94D60">
        <w:rPr>
          <w:rFonts w:ascii="標楷體" w:eastAsia="標楷體" w:hAnsi="標楷體" w:cs="Arial"/>
        </w:rPr>
        <w:t>第二項之分娩後工作內容若有變動，需重新進行危害評估，環安中心將依「作業場所危害評估及母性健康保護採行措施表」進行評估。</w:t>
      </w:r>
    </w:p>
    <w:bookmarkEnd w:id="0"/>
    <w:p w14:paraId="20E4452B" w14:textId="77777777" w:rsidR="00940986" w:rsidRPr="00F94D60" w:rsidRDefault="00940986" w:rsidP="00940986">
      <w:pPr>
        <w:widowControl/>
        <w:spacing w:after="0" w:line="240" w:lineRule="auto"/>
        <w:rPr>
          <w:rFonts w:ascii="標楷體" w:eastAsia="標楷體" w:hAnsi="標楷體" w:cs="Arial"/>
          <w:b/>
          <w:bCs/>
          <w:sz w:val="28"/>
          <w:szCs w:val="28"/>
        </w:rPr>
      </w:pPr>
      <w:r w:rsidRPr="00F94D60">
        <w:rPr>
          <w:rFonts w:ascii="標楷體" w:eastAsia="標楷體" w:hAnsi="標楷體" w:cs="Arial"/>
          <w:b/>
          <w:bCs/>
          <w:sz w:val="28"/>
          <w:szCs w:val="28"/>
        </w:rPr>
        <w:br w:type="page"/>
      </w:r>
    </w:p>
    <w:p w14:paraId="396C727B" w14:textId="77777777" w:rsidR="00EF07B0" w:rsidRPr="00940986" w:rsidRDefault="00EF07B0"/>
    <w:sectPr w:rsidR="00EF07B0" w:rsidRPr="00940986" w:rsidSect="00940986">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73147"/>
    <w:multiLevelType w:val="hybridMultilevel"/>
    <w:tmpl w:val="6E008E9C"/>
    <w:lvl w:ilvl="0" w:tplc="2A10301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EB90378"/>
    <w:multiLevelType w:val="hybridMultilevel"/>
    <w:tmpl w:val="EB1C33E6"/>
    <w:lvl w:ilvl="0" w:tplc="48CE7068">
      <w:start w:val="1"/>
      <w:numFmt w:val="decimal"/>
      <w:lvlText w:val="%1."/>
      <w:lvlJc w:val="left"/>
      <w:pPr>
        <w:ind w:left="720" w:hanging="720"/>
      </w:pPr>
      <w:rPr>
        <w:rFonts w:hint="eastAsia"/>
        <w:b w:val="0"/>
        <w:bCs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75A0914"/>
    <w:multiLevelType w:val="hybridMultilevel"/>
    <w:tmpl w:val="17C08FDE"/>
    <w:lvl w:ilvl="0" w:tplc="A5C04C6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5B9D5C5E"/>
    <w:multiLevelType w:val="hybridMultilevel"/>
    <w:tmpl w:val="EBAA6F64"/>
    <w:lvl w:ilvl="0" w:tplc="A5C04C66">
      <w:start w:val="1"/>
      <w:numFmt w:val="bullet"/>
      <w:lvlText w:val=""/>
      <w:lvlJc w:val="left"/>
      <w:pPr>
        <w:ind w:left="480" w:hanging="480"/>
      </w:pPr>
      <w:rPr>
        <w:rFonts w:ascii="Wingdings" w:hAnsi="Wingdings" w:hint="default"/>
        <w:lang w:val="en-US" w:eastAsia="zh-TW" w:bidi="ar-SA"/>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4" w15:restartNumberingAfterBreak="0">
    <w:nsid w:val="636014A7"/>
    <w:multiLevelType w:val="hybridMultilevel"/>
    <w:tmpl w:val="56B48F64"/>
    <w:lvl w:ilvl="0" w:tplc="A5C04C66">
      <w:start w:val="1"/>
      <w:numFmt w:val="bullet"/>
      <w:lvlText w:val=""/>
      <w:lvlJc w:val="left"/>
      <w:pPr>
        <w:ind w:left="1756" w:hanging="480"/>
      </w:pPr>
      <w:rPr>
        <w:rFonts w:ascii="Wingdings" w:hAnsi="Wingdings" w:hint="default"/>
        <w:lang w:val="en-US" w:eastAsia="zh-TW" w:bidi="ar-SA"/>
      </w:rPr>
    </w:lvl>
    <w:lvl w:ilvl="1" w:tplc="FFFFFFFF" w:tentative="1">
      <w:start w:val="1"/>
      <w:numFmt w:val="bullet"/>
      <w:lvlText w:val=""/>
      <w:lvlJc w:val="left"/>
      <w:pPr>
        <w:ind w:left="2236" w:hanging="480"/>
      </w:pPr>
      <w:rPr>
        <w:rFonts w:ascii="Wingdings" w:hAnsi="Wingdings" w:hint="default"/>
      </w:rPr>
    </w:lvl>
    <w:lvl w:ilvl="2" w:tplc="FFFFFFFF" w:tentative="1">
      <w:start w:val="1"/>
      <w:numFmt w:val="bullet"/>
      <w:lvlText w:val=""/>
      <w:lvlJc w:val="left"/>
      <w:pPr>
        <w:ind w:left="2716" w:hanging="480"/>
      </w:pPr>
      <w:rPr>
        <w:rFonts w:ascii="Wingdings" w:hAnsi="Wingdings" w:hint="default"/>
      </w:rPr>
    </w:lvl>
    <w:lvl w:ilvl="3" w:tplc="FFFFFFFF" w:tentative="1">
      <w:start w:val="1"/>
      <w:numFmt w:val="bullet"/>
      <w:lvlText w:val=""/>
      <w:lvlJc w:val="left"/>
      <w:pPr>
        <w:ind w:left="3196" w:hanging="480"/>
      </w:pPr>
      <w:rPr>
        <w:rFonts w:ascii="Wingdings" w:hAnsi="Wingdings" w:hint="default"/>
      </w:rPr>
    </w:lvl>
    <w:lvl w:ilvl="4" w:tplc="FFFFFFFF" w:tentative="1">
      <w:start w:val="1"/>
      <w:numFmt w:val="bullet"/>
      <w:lvlText w:val=""/>
      <w:lvlJc w:val="left"/>
      <w:pPr>
        <w:ind w:left="3676" w:hanging="480"/>
      </w:pPr>
      <w:rPr>
        <w:rFonts w:ascii="Wingdings" w:hAnsi="Wingdings" w:hint="default"/>
      </w:rPr>
    </w:lvl>
    <w:lvl w:ilvl="5" w:tplc="FFFFFFFF" w:tentative="1">
      <w:start w:val="1"/>
      <w:numFmt w:val="bullet"/>
      <w:lvlText w:val=""/>
      <w:lvlJc w:val="left"/>
      <w:pPr>
        <w:ind w:left="4156" w:hanging="480"/>
      </w:pPr>
      <w:rPr>
        <w:rFonts w:ascii="Wingdings" w:hAnsi="Wingdings" w:hint="default"/>
      </w:rPr>
    </w:lvl>
    <w:lvl w:ilvl="6" w:tplc="FFFFFFFF" w:tentative="1">
      <w:start w:val="1"/>
      <w:numFmt w:val="bullet"/>
      <w:lvlText w:val=""/>
      <w:lvlJc w:val="left"/>
      <w:pPr>
        <w:ind w:left="4636" w:hanging="480"/>
      </w:pPr>
      <w:rPr>
        <w:rFonts w:ascii="Wingdings" w:hAnsi="Wingdings" w:hint="default"/>
      </w:rPr>
    </w:lvl>
    <w:lvl w:ilvl="7" w:tplc="FFFFFFFF" w:tentative="1">
      <w:start w:val="1"/>
      <w:numFmt w:val="bullet"/>
      <w:lvlText w:val=""/>
      <w:lvlJc w:val="left"/>
      <w:pPr>
        <w:ind w:left="5116" w:hanging="480"/>
      </w:pPr>
      <w:rPr>
        <w:rFonts w:ascii="Wingdings" w:hAnsi="Wingdings" w:hint="default"/>
      </w:rPr>
    </w:lvl>
    <w:lvl w:ilvl="8" w:tplc="FFFFFFFF" w:tentative="1">
      <w:start w:val="1"/>
      <w:numFmt w:val="bullet"/>
      <w:lvlText w:val=""/>
      <w:lvlJc w:val="left"/>
      <w:pPr>
        <w:ind w:left="5596" w:hanging="480"/>
      </w:pPr>
      <w:rPr>
        <w:rFonts w:ascii="Wingdings" w:hAnsi="Wingdings" w:hint="default"/>
      </w:rPr>
    </w:lvl>
  </w:abstractNum>
  <w:num w:numId="1" w16cid:durableId="1027172483">
    <w:abstractNumId w:val="2"/>
  </w:num>
  <w:num w:numId="2" w16cid:durableId="338386638">
    <w:abstractNumId w:val="1"/>
  </w:num>
  <w:num w:numId="3" w16cid:durableId="1500341368">
    <w:abstractNumId w:val="0"/>
  </w:num>
  <w:num w:numId="4" w16cid:durableId="963997225">
    <w:abstractNumId w:val="3"/>
  </w:num>
  <w:num w:numId="5" w16cid:durableId="18400756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986"/>
    <w:rsid w:val="000842FC"/>
    <w:rsid w:val="00193EE2"/>
    <w:rsid w:val="00686FFB"/>
    <w:rsid w:val="00940986"/>
    <w:rsid w:val="00A0784D"/>
    <w:rsid w:val="00EF07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7A616"/>
  <w15:chartTrackingRefBased/>
  <w15:docId w15:val="{602F3194-0848-4E31-A704-924275066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0986"/>
    <w:pPr>
      <w:widowControl w:val="0"/>
    </w:pPr>
  </w:style>
  <w:style w:type="paragraph" w:styleId="1">
    <w:name w:val="heading 1"/>
    <w:basedOn w:val="a"/>
    <w:next w:val="a"/>
    <w:link w:val="10"/>
    <w:uiPriority w:val="9"/>
    <w:qFormat/>
    <w:rsid w:val="0094098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4098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40986"/>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940986"/>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94098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40986"/>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940986"/>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40986"/>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940986"/>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40986"/>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940986"/>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940986"/>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940986"/>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940986"/>
    <w:rPr>
      <w:rFonts w:eastAsiaTheme="majorEastAsia" w:cstheme="majorBidi"/>
      <w:color w:val="0F4761" w:themeColor="accent1" w:themeShade="BF"/>
    </w:rPr>
  </w:style>
  <w:style w:type="character" w:customStyle="1" w:styleId="60">
    <w:name w:val="標題 6 字元"/>
    <w:basedOn w:val="a0"/>
    <w:link w:val="6"/>
    <w:uiPriority w:val="9"/>
    <w:semiHidden/>
    <w:rsid w:val="00940986"/>
    <w:rPr>
      <w:rFonts w:eastAsiaTheme="majorEastAsia" w:cstheme="majorBidi"/>
      <w:color w:val="595959" w:themeColor="text1" w:themeTint="A6"/>
    </w:rPr>
  </w:style>
  <w:style w:type="character" w:customStyle="1" w:styleId="70">
    <w:name w:val="標題 7 字元"/>
    <w:basedOn w:val="a0"/>
    <w:link w:val="7"/>
    <w:uiPriority w:val="9"/>
    <w:semiHidden/>
    <w:rsid w:val="00940986"/>
    <w:rPr>
      <w:rFonts w:eastAsiaTheme="majorEastAsia" w:cstheme="majorBidi"/>
      <w:color w:val="595959" w:themeColor="text1" w:themeTint="A6"/>
    </w:rPr>
  </w:style>
  <w:style w:type="character" w:customStyle="1" w:styleId="80">
    <w:name w:val="標題 8 字元"/>
    <w:basedOn w:val="a0"/>
    <w:link w:val="8"/>
    <w:uiPriority w:val="9"/>
    <w:semiHidden/>
    <w:rsid w:val="00940986"/>
    <w:rPr>
      <w:rFonts w:eastAsiaTheme="majorEastAsia" w:cstheme="majorBidi"/>
      <w:color w:val="272727" w:themeColor="text1" w:themeTint="D8"/>
    </w:rPr>
  </w:style>
  <w:style w:type="character" w:customStyle="1" w:styleId="90">
    <w:name w:val="標題 9 字元"/>
    <w:basedOn w:val="a0"/>
    <w:link w:val="9"/>
    <w:uiPriority w:val="9"/>
    <w:semiHidden/>
    <w:rsid w:val="00940986"/>
    <w:rPr>
      <w:rFonts w:eastAsiaTheme="majorEastAsia" w:cstheme="majorBidi"/>
      <w:color w:val="272727" w:themeColor="text1" w:themeTint="D8"/>
    </w:rPr>
  </w:style>
  <w:style w:type="paragraph" w:styleId="a3">
    <w:name w:val="Title"/>
    <w:basedOn w:val="a"/>
    <w:next w:val="a"/>
    <w:link w:val="a4"/>
    <w:uiPriority w:val="10"/>
    <w:qFormat/>
    <w:rsid w:val="0094098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9409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098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94098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40986"/>
    <w:pPr>
      <w:spacing w:before="160"/>
      <w:jc w:val="center"/>
    </w:pPr>
    <w:rPr>
      <w:i/>
      <w:iCs/>
      <w:color w:val="404040" w:themeColor="text1" w:themeTint="BF"/>
    </w:rPr>
  </w:style>
  <w:style w:type="character" w:customStyle="1" w:styleId="a8">
    <w:name w:val="引文 字元"/>
    <w:basedOn w:val="a0"/>
    <w:link w:val="a7"/>
    <w:uiPriority w:val="29"/>
    <w:rsid w:val="00940986"/>
    <w:rPr>
      <w:i/>
      <w:iCs/>
      <w:color w:val="404040" w:themeColor="text1" w:themeTint="BF"/>
    </w:rPr>
  </w:style>
  <w:style w:type="paragraph" w:styleId="a9">
    <w:name w:val="List Paragraph"/>
    <w:basedOn w:val="a"/>
    <w:uiPriority w:val="34"/>
    <w:qFormat/>
    <w:rsid w:val="00940986"/>
    <w:pPr>
      <w:ind w:left="720"/>
      <w:contextualSpacing/>
    </w:pPr>
  </w:style>
  <w:style w:type="character" w:styleId="aa">
    <w:name w:val="Intense Emphasis"/>
    <w:basedOn w:val="a0"/>
    <w:uiPriority w:val="21"/>
    <w:qFormat/>
    <w:rsid w:val="00940986"/>
    <w:rPr>
      <w:i/>
      <w:iCs/>
      <w:color w:val="0F4761" w:themeColor="accent1" w:themeShade="BF"/>
    </w:rPr>
  </w:style>
  <w:style w:type="paragraph" w:styleId="ab">
    <w:name w:val="Intense Quote"/>
    <w:basedOn w:val="a"/>
    <w:next w:val="a"/>
    <w:link w:val="ac"/>
    <w:uiPriority w:val="30"/>
    <w:qFormat/>
    <w:rsid w:val="009409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940986"/>
    <w:rPr>
      <w:i/>
      <w:iCs/>
      <w:color w:val="0F4761" w:themeColor="accent1" w:themeShade="BF"/>
    </w:rPr>
  </w:style>
  <w:style w:type="character" w:styleId="ad">
    <w:name w:val="Intense Reference"/>
    <w:basedOn w:val="a0"/>
    <w:uiPriority w:val="32"/>
    <w:qFormat/>
    <w:rsid w:val="00940986"/>
    <w:rPr>
      <w:b/>
      <w:bCs/>
      <w:smallCaps/>
      <w:color w:val="0F4761" w:themeColor="accent1" w:themeShade="BF"/>
      <w:spacing w:val="5"/>
    </w:rPr>
  </w:style>
  <w:style w:type="table" w:styleId="ae">
    <w:name w:val="Table Grid"/>
    <w:basedOn w:val="a1"/>
    <w:uiPriority w:val="39"/>
    <w:rsid w:val="00940986"/>
    <w:pPr>
      <w:widowControl w:val="0"/>
      <w:autoSpaceDE w:val="0"/>
      <w:autoSpaceDN w:val="0"/>
      <w:spacing w:after="0" w:line="240" w:lineRule="auto"/>
    </w:pPr>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222</Words>
  <Characters>1266</Characters>
  <Application>Microsoft Office Word</Application>
  <DocSecurity>0</DocSecurity>
  <Lines>10</Lines>
  <Paragraphs>2</Paragraphs>
  <ScaleCrop>false</ScaleCrop>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2026-10-28T01:37:00Z</dcterms:created>
  <dcterms:modified xsi:type="dcterms:W3CDTF">2026-10-28T01:38:00Z</dcterms:modified>
</cp:coreProperties>
</file>